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3645C" w14:textId="5474F405" w:rsidR="00932A08" w:rsidRDefault="00932A08" w:rsidP="00E25CBA">
      <w:pPr>
        <w:spacing w:line="360" w:lineRule="auto"/>
        <w:jc w:val="center"/>
      </w:pPr>
      <w:r>
        <w:t>Adolescenti e Comunità</w:t>
      </w:r>
    </w:p>
    <w:p w14:paraId="48EDEA00" w14:textId="77777777" w:rsidR="00932A08" w:rsidRDefault="00932A08" w:rsidP="00E25CBA">
      <w:pPr>
        <w:spacing w:line="360" w:lineRule="auto"/>
        <w:jc w:val="center"/>
      </w:pPr>
      <w:r>
        <w:t>Un’opportunità nel periodo delle crisi e dei cambiamenti</w:t>
      </w:r>
    </w:p>
    <w:p w14:paraId="7ADC061A" w14:textId="704B859A" w:rsidR="00A774E7" w:rsidRDefault="00BE5DC4" w:rsidP="00E25CBA">
      <w:pPr>
        <w:spacing w:line="360" w:lineRule="auto"/>
        <w:ind w:firstLine="426"/>
        <w:jc w:val="center"/>
      </w:pPr>
      <w:r>
        <w:t xml:space="preserve"> </w:t>
      </w:r>
      <w:proofErr w:type="gramStart"/>
      <w:r>
        <w:t>una</w:t>
      </w:r>
      <w:proofErr w:type="gramEnd"/>
      <w:r>
        <w:t xml:space="preserve"> risposta al territorio</w:t>
      </w:r>
    </w:p>
    <w:p w14:paraId="1A8A9F20" w14:textId="77777777" w:rsidR="0060300B" w:rsidRDefault="0060300B" w:rsidP="00E25CBA">
      <w:pPr>
        <w:spacing w:line="360" w:lineRule="auto"/>
        <w:ind w:firstLine="426"/>
        <w:jc w:val="center"/>
      </w:pPr>
    </w:p>
    <w:p w14:paraId="0EC1F4B5" w14:textId="77777777" w:rsidR="0060300B" w:rsidRDefault="0060300B" w:rsidP="00E25CBA">
      <w:pPr>
        <w:tabs>
          <w:tab w:val="left" w:pos="1991"/>
        </w:tabs>
        <w:spacing w:line="360" w:lineRule="auto"/>
        <w:ind w:firstLine="567"/>
        <w:jc w:val="both"/>
      </w:pPr>
    </w:p>
    <w:p w14:paraId="41D58744" w14:textId="77777777" w:rsidR="0060300B" w:rsidRDefault="0060300B" w:rsidP="00E25CBA">
      <w:pPr>
        <w:tabs>
          <w:tab w:val="left" w:pos="1991"/>
        </w:tabs>
        <w:spacing w:line="360" w:lineRule="auto"/>
        <w:ind w:firstLine="567"/>
        <w:jc w:val="both"/>
      </w:pPr>
    </w:p>
    <w:p w14:paraId="73EB7295" w14:textId="29A7EA53" w:rsidR="00E3200C" w:rsidRDefault="001162D3" w:rsidP="00E25CBA">
      <w:pPr>
        <w:tabs>
          <w:tab w:val="left" w:pos="1991"/>
        </w:tabs>
        <w:spacing w:line="360" w:lineRule="auto"/>
        <w:ind w:firstLine="567"/>
        <w:jc w:val="both"/>
      </w:pPr>
      <w:r w:rsidRPr="00B75BAE">
        <w:t xml:space="preserve">La comunità Il Grande Carro è una delle realtà comunitarie </w:t>
      </w:r>
      <w:r w:rsidR="00E3200C">
        <w:t xml:space="preserve">per adolescenti che insieme </w:t>
      </w:r>
      <w:proofErr w:type="gramStart"/>
      <w:r w:rsidR="00E3200C">
        <w:t>ad</w:t>
      </w:r>
      <w:proofErr w:type="gramEnd"/>
      <w:r w:rsidR="00E3200C">
        <w:t xml:space="preserve"> </w:t>
      </w:r>
      <w:r w:rsidR="008B18D7">
        <w:t xml:space="preserve">altre </w:t>
      </w:r>
      <w:r w:rsidR="00E25CBA">
        <w:t>realtà</w:t>
      </w:r>
      <w:r w:rsidR="008B18D7">
        <w:t xml:space="preserve"> </w:t>
      </w:r>
      <w:r w:rsidR="00E3200C">
        <w:t xml:space="preserve">di servizio </w:t>
      </w:r>
      <w:r w:rsidR="008B18D7">
        <w:t xml:space="preserve">del privato </w:t>
      </w:r>
      <w:r w:rsidR="00E3200C">
        <w:t>sociale</w:t>
      </w:r>
      <w:r w:rsidR="008B18D7">
        <w:t xml:space="preserve"> </w:t>
      </w:r>
      <w:r w:rsidRPr="00B75BAE">
        <w:t xml:space="preserve">fa parte </w:t>
      </w:r>
      <w:r w:rsidR="008B18D7">
        <w:t>del</w:t>
      </w:r>
      <w:r w:rsidRPr="00B75BAE">
        <w:t xml:space="preserve">la </w:t>
      </w:r>
      <w:r w:rsidRPr="00B75BAE">
        <w:rPr>
          <w:i/>
        </w:rPr>
        <w:t>Rete Maranathà</w:t>
      </w:r>
      <w:r w:rsidRPr="00B75BAE">
        <w:t>, che ha fatto del servizio in età evolutiva il suo ambito privilegiato di intervento, cumulando esperienza in un trentennio di attività sul territorio dell’Alta Padovana. La comunità il Grande Carro ha aggiunto, alla già consolidata esperienza educativa della Rete, l’intervento riabilitativo inquadrato come azione di presa in carico terapeutica dell’adolescente con</w:t>
      </w:r>
      <w:r w:rsidR="00E3200C">
        <w:t xml:space="preserve"> bisogni relazionali specifici</w:t>
      </w:r>
      <w:r w:rsidRPr="00B75BAE">
        <w:t>.</w:t>
      </w:r>
    </w:p>
    <w:p w14:paraId="023CAAA8" w14:textId="0107CF51" w:rsidR="0060300B" w:rsidRPr="0018006B" w:rsidRDefault="001162D3" w:rsidP="00E25CBA">
      <w:pPr>
        <w:tabs>
          <w:tab w:val="left" w:pos="1991"/>
        </w:tabs>
        <w:spacing w:line="360" w:lineRule="auto"/>
        <w:ind w:firstLine="567"/>
        <w:jc w:val="both"/>
      </w:pPr>
      <w:r w:rsidRPr="00B75BAE">
        <w:t xml:space="preserve"> </w:t>
      </w:r>
      <w:r w:rsidR="0060300B" w:rsidRPr="0018006B">
        <w:t xml:space="preserve">La Comunità </w:t>
      </w:r>
      <w:r w:rsidR="0060300B" w:rsidRPr="0018006B">
        <w:rPr>
          <w:i/>
        </w:rPr>
        <w:t>il Grande Carro</w:t>
      </w:r>
      <w:r w:rsidR="0060300B" w:rsidRPr="0018006B">
        <w:t xml:space="preserve"> è una struttura semiresidenziale che offre un servizio educati</w:t>
      </w:r>
      <w:r w:rsidR="0060300B">
        <w:t>vo, terapeutico e riabilitativo.</w:t>
      </w:r>
      <w:r w:rsidR="0060300B" w:rsidRPr="0018006B">
        <w:t xml:space="preserve"> </w:t>
      </w:r>
      <w:r w:rsidR="0060300B">
        <w:t xml:space="preserve">E’ </w:t>
      </w:r>
      <w:r w:rsidR="0060300B" w:rsidRPr="0018006B">
        <w:t xml:space="preserve">collocata nel territorio che fa </w:t>
      </w:r>
      <w:r w:rsidR="0060300B">
        <w:t>riferimento all’</w:t>
      </w:r>
      <w:proofErr w:type="spellStart"/>
      <w:r w:rsidR="00E25CBA">
        <w:t>Az</w:t>
      </w:r>
      <w:proofErr w:type="spellEnd"/>
      <w:r w:rsidR="00E25CBA">
        <w:t xml:space="preserve"> </w:t>
      </w:r>
      <w:r w:rsidR="0060300B">
        <w:t xml:space="preserve">ULSS </w:t>
      </w:r>
      <w:proofErr w:type="gramStart"/>
      <w:r w:rsidR="00E25CBA">
        <w:t>6</w:t>
      </w:r>
      <w:proofErr w:type="gramEnd"/>
      <w:r w:rsidR="00E25CBA">
        <w:t xml:space="preserve"> euganea</w:t>
      </w:r>
      <w:r w:rsidR="0060300B" w:rsidRPr="0018006B">
        <w:t xml:space="preserve"> e ha il compito di accogliere temporaneamen</w:t>
      </w:r>
      <w:r w:rsidR="00E3200C">
        <w:t>te preadolescenti e adolescenti.</w:t>
      </w:r>
    </w:p>
    <w:p w14:paraId="6A573DCC" w14:textId="77777777" w:rsidR="0060300B" w:rsidRDefault="0060300B" w:rsidP="00E25CBA">
      <w:pPr>
        <w:tabs>
          <w:tab w:val="left" w:pos="1991"/>
        </w:tabs>
        <w:spacing w:line="360" w:lineRule="auto"/>
        <w:ind w:firstLine="567"/>
        <w:jc w:val="both"/>
      </w:pPr>
      <w:r w:rsidRPr="0018006B">
        <w:t xml:space="preserve">La comunità si organizza sulla base degli standard operativi previsti dalla Regione Veneto </w:t>
      </w:r>
      <w:r>
        <w:t>(DGR n. 242</w:t>
      </w:r>
      <w:r w:rsidRPr="0018006B">
        <w:t xml:space="preserve"> del 22 febbraio </w:t>
      </w:r>
      <w:proofErr w:type="gramStart"/>
      <w:r w:rsidRPr="0018006B">
        <w:t>2012</w:t>
      </w:r>
      <w:proofErr w:type="gramEnd"/>
      <w:r>
        <w:rPr>
          <w:rStyle w:val="Rimandonotaapidipagina"/>
        </w:rPr>
        <w:footnoteReference w:id="1"/>
      </w:r>
      <w:proofErr w:type="gramStart"/>
      <w:r>
        <w:t xml:space="preserve">) </w:t>
      </w:r>
      <w:proofErr w:type="gramEnd"/>
      <w:r w:rsidRPr="0018006B">
        <w:t>ed è conforme alla programmazione attuativa locale definita dall’azienda ULSS 15 nel Piano di Zona 2011/15.</w:t>
      </w:r>
    </w:p>
    <w:p w14:paraId="6C6BAD72" w14:textId="2FEAB325" w:rsidR="0060300B" w:rsidRPr="0018006B" w:rsidRDefault="0060300B" w:rsidP="00E25CBA">
      <w:pPr>
        <w:tabs>
          <w:tab w:val="left" w:pos="1991"/>
        </w:tabs>
        <w:spacing w:line="360" w:lineRule="auto"/>
        <w:ind w:firstLine="567"/>
        <w:jc w:val="both"/>
      </w:pPr>
      <w:r w:rsidRPr="0018006B">
        <w:t xml:space="preserve"> </w:t>
      </w:r>
    </w:p>
    <w:p w14:paraId="79E9D404" w14:textId="77777777" w:rsidR="0060300B" w:rsidRDefault="0060300B" w:rsidP="00E25CBA">
      <w:pPr>
        <w:tabs>
          <w:tab w:val="left" w:pos="1991"/>
        </w:tabs>
        <w:spacing w:line="360" w:lineRule="auto"/>
        <w:ind w:left="709" w:hanging="142"/>
        <w:jc w:val="both"/>
      </w:pPr>
      <w:r w:rsidRPr="0018006B">
        <w:t xml:space="preserve">La Comunità prevede i seguenti obiettivi: </w:t>
      </w:r>
    </w:p>
    <w:p w14:paraId="65851E28" w14:textId="77777777" w:rsidR="00E3200C" w:rsidRPr="0018006B" w:rsidRDefault="00E3200C" w:rsidP="00E25CBA">
      <w:pPr>
        <w:tabs>
          <w:tab w:val="left" w:pos="1991"/>
        </w:tabs>
        <w:spacing w:line="360" w:lineRule="auto"/>
        <w:ind w:left="709" w:hanging="142"/>
        <w:jc w:val="both"/>
        <w:rPr>
          <w:i/>
        </w:rPr>
      </w:pPr>
    </w:p>
    <w:p w14:paraId="1A779A10" w14:textId="77777777" w:rsidR="0060300B" w:rsidRPr="0018006B" w:rsidRDefault="0060300B" w:rsidP="00E25CBA">
      <w:pPr>
        <w:tabs>
          <w:tab w:val="left" w:pos="567"/>
        </w:tabs>
        <w:spacing w:line="360" w:lineRule="auto"/>
        <w:ind w:left="709" w:hanging="142"/>
        <w:jc w:val="both"/>
      </w:pPr>
      <w:r w:rsidRPr="0018006B">
        <w:t>-</w:t>
      </w:r>
      <w:r>
        <w:tab/>
      </w:r>
      <w:r w:rsidRPr="0018006B">
        <w:t>aumentare e potenziare le capacità relazionali di ogni ragazzo accolto;</w:t>
      </w:r>
    </w:p>
    <w:p w14:paraId="795E0DFC" w14:textId="77777777" w:rsidR="0060300B" w:rsidRPr="0018006B" w:rsidRDefault="0060300B" w:rsidP="00E25CBA">
      <w:pPr>
        <w:tabs>
          <w:tab w:val="left" w:pos="567"/>
          <w:tab w:val="left" w:pos="1991"/>
        </w:tabs>
        <w:spacing w:line="360" w:lineRule="auto"/>
        <w:ind w:left="709" w:hanging="142"/>
        <w:jc w:val="both"/>
      </w:pPr>
      <w:r>
        <w:t>-</w:t>
      </w:r>
      <w:r w:rsidRPr="0018006B">
        <w:t xml:space="preserve"> garantire una presa in carico terapeutica </w:t>
      </w:r>
      <w:r>
        <w:t>gruppale</w:t>
      </w:r>
      <w:r w:rsidRPr="0018006B">
        <w:t>/individuale in base alle necessità dell’adolescente;</w:t>
      </w:r>
    </w:p>
    <w:p w14:paraId="284B62E7" w14:textId="77777777" w:rsidR="0060300B" w:rsidRPr="0018006B" w:rsidRDefault="0060300B" w:rsidP="00E25CBA">
      <w:pPr>
        <w:tabs>
          <w:tab w:val="left" w:pos="567"/>
          <w:tab w:val="left" w:pos="1991"/>
        </w:tabs>
        <w:spacing w:line="360" w:lineRule="auto"/>
        <w:ind w:left="709" w:hanging="142"/>
        <w:jc w:val="both"/>
      </w:pPr>
      <w:r w:rsidRPr="0018006B">
        <w:t xml:space="preserve">- mediante l’esperienza concreta, le attività pratiche, il confronto con i pari </w:t>
      </w:r>
      <w:r>
        <w:t>e con gli operatori dell’équipe,</w:t>
      </w:r>
      <w:r w:rsidRPr="0018006B">
        <w:t xml:space="preserve"> far sì che il ragazzo/a </w:t>
      </w:r>
      <w:proofErr w:type="gramStart"/>
      <w:r w:rsidRPr="0018006B">
        <w:t>possa</w:t>
      </w:r>
      <w:proofErr w:type="gramEnd"/>
      <w:r w:rsidRPr="0018006B">
        <w:t xml:space="preserve"> sviluppare una consapevolezza maggiore di sé, dell’altro e quindi del proprio disagio</w:t>
      </w:r>
      <w:r>
        <w:t>;</w:t>
      </w:r>
      <w:r w:rsidRPr="0018006B">
        <w:t xml:space="preserve"> riconoscere, ridefinire e capire il proprio ruolo all’interno delle dinamiche familiari</w:t>
      </w:r>
      <w:r>
        <w:t>;</w:t>
      </w:r>
      <w:r w:rsidRPr="0018006B">
        <w:t xml:space="preserve"> accrescere la consapevolezza delle proprie emozioni e delle proprie condotte;</w:t>
      </w:r>
    </w:p>
    <w:p w14:paraId="6F1DF030" w14:textId="77777777" w:rsidR="0060300B" w:rsidRPr="0018006B" w:rsidRDefault="0060300B" w:rsidP="00E25CBA">
      <w:pPr>
        <w:tabs>
          <w:tab w:val="left" w:pos="567"/>
          <w:tab w:val="left" w:pos="1991"/>
        </w:tabs>
        <w:spacing w:line="360" w:lineRule="auto"/>
        <w:ind w:left="709" w:hanging="142"/>
        <w:jc w:val="both"/>
      </w:pPr>
      <w:r w:rsidRPr="0018006B">
        <w:lastRenderedPageBreak/>
        <w:t>- aumentare la conoscenza delle realtà territoriali, dei gruppi formali e informali, pubblici e privati</w:t>
      </w:r>
      <w:r>
        <w:t>,</w:t>
      </w:r>
      <w:r w:rsidRPr="0018006B">
        <w:t xml:space="preserve"> per sviluppare nell’adolescente la consapevolezza del bisogno relazionale e </w:t>
      </w:r>
      <w:proofErr w:type="gramStart"/>
      <w:r w:rsidRPr="0018006B">
        <w:t xml:space="preserve">di </w:t>
      </w:r>
      <w:proofErr w:type="gramEnd"/>
      <w:r w:rsidRPr="0018006B">
        <w:t>integrazione con il territorio di appartenenza;</w:t>
      </w:r>
    </w:p>
    <w:p w14:paraId="6A944B16" w14:textId="77777777" w:rsidR="0060300B" w:rsidRDefault="0060300B" w:rsidP="00E25CBA">
      <w:pPr>
        <w:tabs>
          <w:tab w:val="left" w:pos="567"/>
          <w:tab w:val="left" w:pos="1991"/>
        </w:tabs>
        <w:spacing w:line="360" w:lineRule="auto"/>
        <w:ind w:left="709" w:hanging="142"/>
        <w:jc w:val="both"/>
      </w:pPr>
      <w:r w:rsidRPr="0018006B">
        <w:t>- informare/condividere il progetto di cura con la famiglia d’origine dei ragazzi accolti</w:t>
      </w:r>
      <w:r>
        <w:t>,</w:t>
      </w:r>
      <w:r w:rsidRPr="0018006B">
        <w:t xml:space="preserve"> al fine di raggiungere una sintonia e un equilibrio tra l’evoluzione del ragazzo e i cambiamenti del sistema famiglia.</w:t>
      </w:r>
    </w:p>
    <w:p w14:paraId="7D59CA8C" w14:textId="77777777" w:rsidR="0060300B" w:rsidRPr="00ED0CED" w:rsidRDefault="0060300B" w:rsidP="00E25CBA">
      <w:pPr>
        <w:spacing w:line="360" w:lineRule="auto"/>
        <w:ind w:firstLine="284"/>
      </w:pPr>
    </w:p>
    <w:p w14:paraId="23A90841" w14:textId="77777777" w:rsidR="00E25CBA" w:rsidRDefault="0060300B" w:rsidP="00E25CBA">
      <w:pPr>
        <w:tabs>
          <w:tab w:val="left" w:pos="1991"/>
        </w:tabs>
        <w:spacing w:line="360" w:lineRule="auto"/>
        <w:ind w:firstLine="567"/>
        <w:jc w:val="both"/>
      </w:pPr>
      <w:r w:rsidRPr="00ED0CED">
        <w:t xml:space="preserve">La Comunità il Grande Carro ha ottenuto </w:t>
      </w:r>
      <w:r w:rsidRPr="00ED0CED">
        <w:rPr>
          <w:b/>
        </w:rPr>
        <w:t>l’autorizzazione all’esercizio</w:t>
      </w:r>
      <w:r>
        <w:t xml:space="preserve"> il 9 giugno 2015.</w:t>
      </w:r>
      <w:r w:rsidRPr="00ED0CED">
        <w:t xml:space="preserve"> </w:t>
      </w:r>
      <w:proofErr w:type="gramStart"/>
      <w:r>
        <w:t>si</w:t>
      </w:r>
      <w:proofErr w:type="gramEnd"/>
      <w:r>
        <w:t xml:space="preserve"> trova</w:t>
      </w:r>
      <w:r w:rsidRPr="00ED0CED">
        <w:t xml:space="preserve"> in provincia di Padova, a San Giorgio delle Pertiche in via del Santo 3. È aperta tutto l’anno dal lunedì al venerdì </w:t>
      </w:r>
      <w:proofErr w:type="gramStart"/>
      <w:r w:rsidRPr="00ED0CED">
        <w:t>ad esclusione di</w:t>
      </w:r>
      <w:proofErr w:type="gramEnd"/>
      <w:r w:rsidRPr="00ED0CED">
        <w:t xml:space="preserve"> due settimane ad agosto e la prima settimana di gennaio in occasione delle festività natalizie</w:t>
      </w:r>
      <w:r>
        <w:t xml:space="preserve">. </w:t>
      </w:r>
    </w:p>
    <w:p w14:paraId="2F83641D" w14:textId="26AE7770" w:rsidR="0060300B" w:rsidRPr="00ED0CED" w:rsidRDefault="0060300B" w:rsidP="00E25CBA">
      <w:pPr>
        <w:tabs>
          <w:tab w:val="left" w:pos="1991"/>
        </w:tabs>
        <w:spacing w:line="360" w:lineRule="auto"/>
        <w:ind w:firstLine="567"/>
        <w:jc w:val="both"/>
      </w:pPr>
      <w:r>
        <w:t xml:space="preserve">Le strutture della comunità sono volte a creare la sensazione </w:t>
      </w:r>
      <w:r w:rsidRPr="00ED0CED">
        <w:t>di un’abitazione accoglien</w:t>
      </w:r>
      <w:r>
        <w:t>te e curata: i locali sono arredati in modo gradevole e</w:t>
      </w:r>
      <w:r w:rsidRPr="00ED0CED">
        <w:t xml:space="preserve"> la temperatura e l’illuminazione sono improntate a garantire </w:t>
      </w:r>
      <w:r>
        <w:t xml:space="preserve">il miglior </w:t>
      </w:r>
      <w:proofErr w:type="gramStart"/>
      <w:r w:rsidRPr="00ED0CED">
        <w:t>comfort</w:t>
      </w:r>
      <w:proofErr w:type="gramEnd"/>
      <w:r w:rsidRPr="00ED0CED">
        <w:t xml:space="preserve"> a ragazzi e operatori. </w:t>
      </w:r>
    </w:p>
    <w:p w14:paraId="5EA4670D" w14:textId="77777777" w:rsidR="0060300B" w:rsidRPr="00ED0CED" w:rsidRDefault="0060300B" w:rsidP="00E25CBA">
      <w:pPr>
        <w:tabs>
          <w:tab w:val="left" w:pos="1991"/>
        </w:tabs>
        <w:spacing w:line="360" w:lineRule="auto"/>
        <w:ind w:firstLine="567"/>
        <w:jc w:val="both"/>
      </w:pPr>
      <w:r w:rsidRPr="00ED0CED">
        <w:t xml:space="preserve">Ci sono spazi per i compiti, </w:t>
      </w:r>
      <w:r>
        <w:t xml:space="preserve">un </w:t>
      </w:r>
      <w:r w:rsidRPr="00ED0CED">
        <w:t xml:space="preserve">salone per riunioni e attività allargate, </w:t>
      </w:r>
      <w:r>
        <w:t xml:space="preserve">una </w:t>
      </w:r>
      <w:r w:rsidRPr="00ED0CED">
        <w:t xml:space="preserve">stanza di psicoterapia di gruppo, </w:t>
      </w:r>
      <w:r>
        <w:t xml:space="preserve">una </w:t>
      </w:r>
      <w:r w:rsidRPr="00ED0CED">
        <w:t>per colloqui individuali</w:t>
      </w:r>
      <w:r>
        <w:t xml:space="preserve"> e una per le</w:t>
      </w:r>
      <w:r w:rsidRPr="00ED0CED">
        <w:t xml:space="preserve"> riunioni, </w:t>
      </w:r>
      <w:r>
        <w:t xml:space="preserve">una sala pranzo con annessa area </w:t>
      </w:r>
      <w:proofErr w:type="gramStart"/>
      <w:r>
        <w:t>relax</w:t>
      </w:r>
      <w:proofErr w:type="gramEnd"/>
      <w:r>
        <w:t xml:space="preserve"> e</w:t>
      </w:r>
      <w:r w:rsidRPr="00ED0CED">
        <w:t xml:space="preserve"> un portico con giardino attorno. </w:t>
      </w:r>
    </w:p>
    <w:p w14:paraId="6412589A" w14:textId="77777777" w:rsidR="0060300B" w:rsidRPr="008352FA" w:rsidRDefault="0060300B" w:rsidP="00E25CBA">
      <w:pPr>
        <w:tabs>
          <w:tab w:val="left" w:pos="1991"/>
        </w:tabs>
        <w:spacing w:line="360" w:lineRule="auto"/>
        <w:ind w:firstLine="567"/>
        <w:jc w:val="both"/>
      </w:pPr>
      <w:r>
        <w:t xml:space="preserve">I </w:t>
      </w:r>
      <w:r w:rsidRPr="008352FA">
        <w:t>pasti, attorno ai quali si creano momenti considerati di grande importanza per l’</w:t>
      </w:r>
      <w:proofErr w:type="gramStart"/>
      <w:r w:rsidRPr="008352FA">
        <w:t>aggregazione</w:t>
      </w:r>
      <w:proofErr w:type="gramEnd"/>
      <w:r w:rsidRPr="008352FA">
        <w:t xml:space="preserve"> e la coesione del gruppo, sono preparati con una particolare attenzione alla qualità e i tavoli sono sempre apparecchiati in modo completo e </w:t>
      </w:r>
      <w:r>
        <w:t>armonioso</w:t>
      </w:r>
      <w:r w:rsidRPr="008352FA">
        <w:t>.</w:t>
      </w:r>
    </w:p>
    <w:p w14:paraId="65E2FCA5" w14:textId="47BF1971" w:rsidR="00BE5DC4" w:rsidRDefault="0060300B" w:rsidP="00E25CBA">
      <w:pPr>
        <w:spacing w:line="360" w:lineRule="auto"/>
        <w:ind w:firstLine="426"/>
        <w:jc w:val="both"/>
      </w:pPr>
      <w:r>
        <w:t>Si cerca, insomma, di creare</w:t>
      </w:r>
      <w:r w:rsidRPr="00ED0CED">
        <w:t xml:space="preserve"> un senso diffuso e profondo di </w:t>
      </w:r>
      <w:r>
        <w:t xml:space="preserve">calore e </w:t>
      </w:r>
      <w:r w:rsidRPr="00ED0CED">
        <w:t>sicurezza, un clima in cui tutti possano</w:t>
      </w:r>
      <w:r>
        <w:t xml:space="preserve"> sentirsi a casa e </w:t>
      </w:r>
      <w:proofErr w:type="gramStart"/>
      <w:r>
        <w:t>godere di</w:t>
      </w:r>
      <w:proofErr w:type="gramEnd"/>
      <w:r>
        <w:t xml:space="preserve"> una buona base per una proficua partecipazione alle</w:t>
      </w:r>
      <w:r w:rsidRPr="0060300B">
        <w:t xml:space="preserve"> </w:t>
      </w:r>
      <w:r>
        <w:t>attività della comunità</w:t>
      </w:r>
      <w:r w:rsidR="00103CCB">
        <w:t>.</w:t>
      </w:r>
    </w:p>
    <w:p w14:paraId="745C5C7F" w14:textId="22CEDDD4" w:rsidR="00103CCB" w:rsidRDefault="00103CCB" w:rsidP="00E25CBA">
      <w:pPr>
        <w:spacing w:line="360" w:lineRule="auto"/>
        <w:ind w:firstLine="426"/>
        <w:jc w:val="both"/>
      </w:pPr>
      <w:r w:rsidRPr="00B75BAE">
        <w:t xml:space="preserve">La comunità può accogliere dieci </w:t>
      </w:r>
      <w:proofErr w:type="gramStart"/>
      <w:r w:rsidRPr="00B75BAE">
        <w:t>ragazzi,</w:t>
      </w:r>
      <w:proofErr w:type="gramEnd"/>
      <w:r w:rsidRPr="00B75BAE">
        <w:t xml:space="preserve"> di ambo i sessi, con un’età compresa tra gli 11 e i 17 anni. L’inserimento avviene </w:t>
      </w:r>
      <w:proofErr w:type="gramStart"/>
      <w:r w:rsidRPr="00B75BAE">
        <w:t>sulla base di</w:t>
      </w:r>
      <w:proofErr w:type="gramEnd"/>
      <w:r w:rsidRPr="00B75BAE">
        <w:t xml:space="preserve"> un progetto quadro e UVDM (Unità Valutativa Multidimensionale) predisposti dai Servizi socio-sanitari per l’età evolutiva, che descrive gli obiettivi generali della permanenza del minore in comunità (12 mesi rinnovabili) e </w:t>
      </w:r>
      <w:r>
        <w:t>definisce</w:t>
      </w:r>
      <w:r w:rsidRPr="00B75BAE">
        <w:t xml:space="preserve"> i tempi di verifica</w:t>
      </w:r>
      <w:r>
        <w:t>.</w:t>
      </w:r>
    </w:p>
    <w:p w14:paraId="50388609" w14:textId="77777777" w:rsidR="00103CCB" w:rsidRPr="00B75BAE" w:rsidRDefault="00103CCB" w:rsidP="00E25CBA">
      <w:pPr>
        <w:tabs>
          <w:tab w:val="left" w:pos="284"/>
          <w:tab w:val="left" w:pos="1991"/>
        </w:tabs>
        <w:spacing w:line="360" w:lineRule="auto"/>
        <w:ind w:firstLine="567"/>
        <w:jc w:val="both"/>
      </w:pPr>
      <w:r w:rsidRPr="00B75BAE">
        <w:t xml:space="preserve">L’attività </w:t>
      </w:r>
      <w:r>
        <w:t>terapeutico-riabilitativa</w:t>
      </w:r>
      <w:r w:rsidRPr="00B75BAE">
        <w:t xml:space="preserve"> in comunità è un’opportunità di accompagnamento transitorio alla crescita per i ragazzi in difficoltà</w:t>
      </w:r>
      <w:r>
        <w:t>,</w:t>
      </w:r>
      <w:r w:rsidRPr="00B75BAE">
        <w:t xml:space="preserve"> in un clima ludico e sereno. </w:t>
      </w:r>
    </w:p>
    <w:p w14:paraId="237AE0A9" w14:textId="4EC63CCD" w:rsidR="00103CCB" w:rsidRPr="00B75BAE" w:rsidRDefault="00103CCB" w:rsidP="00E25CBA">
      <w:pPr>
        <w:tabs>
          <w:tab w:val="left" w:pos="284"/>
          <w:tab w:val="left" w:pos="1991"/>
        </w:tabs>
        <w:spacing w:line="360" w:lineRule="auto"/>
        <w:ind w:firstLine="567"/>
        <w:jc w:val="both"/>
      </w:pPr>
      <w:r w:rsidRPr="00B75BAE">
        <w:t>L’intervento clinico è inteso come qualsiasi intervento comunitario in cui si offre all’adolescente la possibilità di fare esperienza di relazioni coer</w:t>
      </w:r>
      <w:r>
        <w:t>enti e</w:t>
      </w:r>
      <w:r w:rsidRPr="00B75BAE">
        <w:t xml:space="preserve"> calorose che lo aiutino a canalizzare e </w:t>
      </w:r>
      <w:proofErr w:type="gramStart"/>
      <w:r w:rsidRPr="00B75BAE">
        <w:t>ad</w:t>
      </w:r>
      <w:proofErr w:type="gramEnd"/>
      <w:r w:rsidRPr="00B75BAE">
        <w:t xml:space="preserve"> esprimere il carico emotivo rappresentato </w:t>
      </w:r>
      <w:r w:rsidR="00E25CBA">
        <w:t>dal disagio</w:t>
      </w:r>
      <w:r w:rsidRPr="00B75BAE">
        <w:t xml:space="preserve">. Il comune denominatore dell’intervento in Comunità è il lavoro di gruppo, dispositivo in grado di </w:t>
      </w:r>
      <w:r w:rsidRPr="00B75BAE">
        <w:lastRenderedPageBreak/>
        <w:t>attivare risorse nei singoli individui e metterli subito a disposizione in uno scambio tra pari. Tutto lo spazio comunitario</w:t>
      </w:r>
      <w:r>
        <w:t>,</w:t>
      </w:r>
      <w:r w:rsidRPr="00B75BAE">
        <w:t xml:space="preserve"> cosi come tutte le persone </w:t>
      </w:r>
      <w:r>
        <w:t xml:space="preserve">che lo animano, </w:t>
      </w:r>
      <w:proofErr w:type="gramStart"/>
      <w:r>
        <w:t>rappresenta</w:t>
      </w:r>
      <w:proofErr w:type="gramEnd"/>
      <w:r w:rsidRPr="00B75BAE">
        <w:t xml:space="preserve"> uno “spazio altro” in cui </w:t>
      </w:r>
      <w:r>
        <w:t xml:space="preserve">è </w:t>
      </w:r>
      <w:r w:rsidRPr="00B75BAE">
        <w:t xml:space="preserve">possibile per il ragazzo sperimentarsi in rapporti diversi, con persone diverse </w:t>
      </w:r>
      <w:r>
        <w:t xml:space="preserve">e </w:t>
      </w:r>
      <w:r w:rsidRPr="00B75BAE">
        <w:t>in “luogo altro” da quello abituale</w:t>
      </w:r>
      <w:r>
        <w:t>,</w:t>
      </w:r>
      <w:r w:rsidRPr="00B75BAE">
        <w:t xml:space="preserve"> in cui potrà modificare le rappresentazioni che ha di sé e pensarsi in un modo nuovo.</w:t>
      </w:r>
    </w:p>
    <w:p w14:paraId="3C09819F" w14:textId="77777777" w:rsidR="00103CCB" w:rsidRPr="00B75BAE" w:rsidRDefault="00103CCB" w:rsidP="00E25CBA">
      <w:pPr>
        <w:tabs>
          <w:tab w:val="left" w:pos="284"/>
          <w:tab w:val="left" w:pos="1991"/>
        </w:tabs>
        <w:spacing w:line="360" w:lineRule="auto"/>
        <w:ind w:firstLine="567"/>
        <w:jc w:val="both"/>
      </w:pPr>
      <w:r w:rsidRPr="00B75BAE">
        <w:t xml:space="preserve">Il gruppo potrà </w:t>
      </w:r>
      <w:r>
        <w:t>funzionare</w:t>
      </w:r>
      <w:r w:rsidRPr="00B75BAE">
        <w:t xml:space="preserve"> sia in </w:t>
      </w:r>
      <w:proofErr w:type="gramStart"/>
      <w:r w:rsidRPr="00B75BAE">
        <w:t>modalità</w:t>
      </w:r>
      <w:proofErr w:type="gramEnd"/>
      <w:r w:rsidRPr="00B75BAE">
        <w:t xml:space="preserve"> ludico-ricreativa</w:t>
      </w:r>
      <w:r>
        <w:t>,</w:t>
      </w:r>
      <w:r w:rsidRPr="00B75BAE">
        <w:t xml:space="preserve"> attraverso l’attivazione di laboratori, uscite</w:t>
      </w:r>
      <w:r>
        <w:t xml:space="preserve"> e attività sportive,</w:t>
      </w:r>
      <w:r w:rsidRPr="00B75BAE">
        <w:t xml:space="preserve"> sia </w:t>
      </w:r>
      <w:r>
        <w:t>i</w:t>
      </w:r>
      <w:r w:rsidRPr="00B75BAE">
        <w:t>n modalità propriamente psicoterapic</w:t>
      </w:r>
      <w:r>
        <w:t>a</w:t>
      </w:r>
      <w:r w:rsidRPr="00B75BAE">
        <w:t xml:space="preserve"> (psicodramma analitico). All’</w:t>
      </w:r>
      <w:proofErr w:type="gramStart"/>
      <w:r w:rsidRPr="00B75BAE">
        <w:t>interno di ess</w:t>
      </w:r>
      <w:r>
        <w:t>o</w:t>
      </w:r>
      <w:proofErr w:type="gramEnd"/>
      <w:r>
        <w:t xml:space="preserve"> </w:t>
      </w:r>
      <w:r w:rsidRPr="00B75BAE">
        <w:t>si possono svolgere discussioni per accrescere la compren</w:t>
      </w:r>
      <w:r>
        <w:t>sione di sé e delle dinamiche del</w:t>
      </w:r>
      <w:r w:rsidRPr="00B75BAE">
        <w:t xml:space="preserve"> gruppo </w:t>
      </w:r>
      <w:r>
        <w:t xml:space="preserve">stesso </w:t>
      </w:r>
      <w:r w:rsidRPr="00B75BAE">
        <w:t>a partire dalla vita di tutti i giorni. Tutti sono incoraggiati a tradurre in parole ciò che pensano e sentono</w:t>
      </w:r>
      <w:r>
        <w:t>, anche</w:t>
      </w:r>
      <w:r w:rsidRPr="00B75BAE">
        <w:t xml:space="preserve"> per evitare </w:t>
      </w:r>
      <w:r>
        <w:t>azioni impulsive</w:t>
      </w:r>
      <w:r w:rsidRPr="00B75BAE">
        <w:t xml:space="preserve">, </w:t>
      </w:r>
      <w:r>
        <w:t xml:space="preserve">e </w:t>
      </w:r>
      <w:r w:rsidRPr="00B75BAE">
        <w:t>a condividere problemi ed esperienze per gestire in modo costruttivo conflitti e frustrazioni.</w:t>
      </w:r>
    </w:p>
    <w:p w14:paraId="5CD41492" w14:textId="6C7EE41A" w:rsidR="001D00D0" w:rsidRPr="00B75BAE" w:rsidRDefault="001D00D0" w:rsidP="00E25CBA">
      <w:pPr>
        <w:tabs>
          <w:tab w:val="left" w:pos="1991"/>
        </w:tabs>
        <w:spacing w:line="360" w:lineRule="auto"/>
        <w:ind w:firstLine="567"/>
        <w:jc w:val="both"/>
      </w:pPr>
      <w:r w:rsidRPr="00B75BAE">
        <w:t xml:space="preserve">I </w:t>
      </w:r>
      <w:r w:rsidRPr="00B75BAE">
        <w:rPr>
          <w:b/>
        </w:rPr>
        <w:t xml:space="preserve">laboratori </w:t>
      </w:r>
      <w:r w:rsidRPr="004A3DF1">
        <w:t xml:space="preserve">danno luogo ad attività fondamentali </w:t>
      </w:r>
      <w:r w:rsidRPr="00B75BAE">
        <w:t>che non hanno una finalità direttamente terapeutica, ma favoriscono la cura e promuovono il benessere in modo indiretto. Sono momenti di attività ludico-espressive e di creatività in ambiente protetto che permettono al singolo ragazzo di sper</w:t>
      </w:r>
      <w:r>
        <w:t xml:space="preserve">imentarsi insieme </w:t>
      </w:r>
      <w:proofErr w:type="gramStart"/>
      <w:r>
        <w:t>agli</w:t>
      </w:r>
      <w:proofErr w:type="gramEnd"/>
      <w:r>
        <w:t xml:space="preserve"> altri. L’obiettivo è creare un’esperienza comune positiva concretamente percepibile attraverso il frutto delle attività svolte insieme. </w:t>
      </w:r>
    </w:p>
    <w:p w14:paraId="4F25FD28" w14:textId="5508CF11" w:rsidR="001D00D0" w:rsidRPr="00B75BAE" w:rsidRDefault="00167F89" w:rsidP="00E25CBA">
      <w:pPr>
        <w:tabs>
          <w:tab w:val="left" w:pos="1991"/>
        </w:tabs>
        <w:spacing w:line="360" w:lineRule="auto"/>
        <w:ind w:firstLine="567"/>
        <w:jc w:val="both"/>
      </w:pPr>
      <w:r>
        <w:t>Esempi di</w:t>
      </w:r>
      <w:r w:rsidR="001D00D0" w:rsidRPr="00B75BAE">
        <w:t xml:space="preserve"> laboratori attivati in questo primo anno di attività sono stati nove:</w:t>
      </w:r>
    </w:p>
    <w:p w14:paraId="084EF8FC" w14:textId="26175163" w:rsidR="0060300B" w:rsidRDefault="001D00D0" w:rsidP="00E25CBA">
      <w:pPr>
        <w:tabs>
          <w:tab w:val="left" w:pos="1991"/>
        </w:tabs>
        <w:spacing w:line="360" w:lineRule="auto"/>
        <w:ind w:firstLine="567"/>
        <w:jc w:val="both"/>
      </w:pPr>
      <w:proofErr w:type="gramStart"/>
      <w:r w:rsidRPr="00B75BAE">
        <w:t>falegnameria</w:t>
      </w:r>
      <w:proofErr w:type="gramEnd"/>
      <w:r w:rsidRPr="00B75BAE">
        <w:t xml:space="preserve">, cucina, orto e giardinaggio, musica, danza, </w:t>
      </w:r>
      <w:r>
        <w:t xml:space="preserve">laboratorio </w:t>
      </w:r>
      <w:r w:rsidRPr="00B75BAE">
        <w:t>creativo, cura di sé,.</w:t>
      </w:r>
    </w:p>
    <w:p w14:paraId="25B0964B" w14:textId="3A822C03" w:rsidR="0016754A" w:rsidRDefault="0016754A" w:rsidP="00E25CBA">
      <w:pPr>
        <w:widowControl w:val="0"/>
        <w:tabs>
          <w:tab w:val="left" w:pos="220"/>
          <w:tab w:val="left" w:pos="720"/>
        </w:tabs>
        <w:autoSpaceDE w:val="0"/>
        <w:autoSpaceDN w:val="0"/>
        <w:adjustRightInd w:val="0"/>
        <w:spacing w:line="360" w:lineRule="auto"/>
        <w:ind w:firstLine="426"/>
        <w:jc w:val="both"/>
      </w:pPr>
    </w:p>
    <w:p w14:paraId="3E98CDD7" w14:textId="0F1272F2" w:rsidR="003F14ED" w:rsidRDefault="008054BA" w:rsidP="00E25CBA">
      <w:pPr>
        <w:widowControl w:val="0"/>
        <w:tabs>
          <w:tab w:val="left" w:pos="220"/>
          <w:tab w:val="left" w:pos="720"/>
        </w:tabs>
        <w:autoSpaceDE w:val="0"/>
        <w:autoSpaceDN w:val="0"/>
        <w:adjustRightInd w:val="0"/>
        <w:spacing w:line="360" w:lineRule="auto"/>
        <w:ind w:firstLine="426"/>
        <w:jc w:val="both"/>
      </w:pPr>
      <w:r>
        <w:t>Grande Carro</w:t>
      </w:r>
      <w:r w:rsidR="00167F89">
        <w:t xml:space="preserve"> insieme alle altre </w:t>
      </w:r>
      <w:proofErr w:type="spellStart"/>
      <w:r w:rsidR="00167F89">
        <w:t>realta</w:t>
      </w:r>
      <w:proofErr w:type="spellEnd"/>
      <w:r w:rsidR="00167F89">
        <w:t xml:space="preserve"> della rete </w:t>
      </w:r>
      <w:proofErr w:type="spellStart"/>
      <w:r w:rsidR="00167F89">
        <w:t>maranatha</w:t>
      </w:r>
      <w:proofErr w:type="spellEnd"/>
      <w:r w:rsidR="00167F89">
        <w:t>, condivide</w:t>
      </w:r>
      <w:r w:rsidR="00452CEC">
        <w:t xml:space="preserve"> </w:t>
      </w:r>
      <w:r w:rsidR="0094498A">
        <w:t>un approccio</w:t>
      </w:r>
      <w:r w:rsidR="00452CEC">
        <w:t xml:space="preserve"> </w:t>
      </w:r>
      <w:r w:rsidR="0094498A">
        <w:t>a</w:t>
      </w:r>
      <w:r w:rsidR="00452CEC">
        <w:t>ll’adolescenz</w:t>
      </w:r>
      <w:r>
        <w:t>a</w:t>
      </w:r>
      <w:r w:rsidR="00452CEC">
        <w:t xml:space="preserve"> che tiene conto della complessità dei possibili interventi: individuali e gruppali, educativi e</w:t>
      </w:r>
      <w:r w:rsidR="0094498A">
        <w:t xml:space="preserve"> terapeutici, ludico-ricreativi,</w:t>
      </w:r>
      <w:r w:rsidR="00452CEC">
        <w:t xml:space="preserve"> di sostegno ai compiti evolutivi, ecc.</w:t>
      </w:r>
      <w:r w:rsidR="00FB34E5">
        <w:t xml:space="preserve"> </w:t>
      </w:r>
      <w:proofErr w:type="gramStart"/>
      <w:r w:rsidR="00166D98">
        <w:t>nel</w:t>
      </w:r>
      <w:r w:rsidR="00167F89">
        <w:t>le</w:t>
      </w:r>
      <w:proofErr w:type="gramEnd"/>
      <w:r w:rsidR="00167F89">
        <w:t xml:space="preserve"> comunità diurne </w:t>
      </w:r>
      <w:r w:rsidR="00991E0D">
        <w:t xml:space="preserve">in particolare si svolge </w:t>
      </w:r>
      <w:r w:rsidR="00167F89">
        <w:t>un ruolo e una funzione preventiva</w:t>
      </w:r>
      <w:r w:rsidR="00166D98">
        <w:t xml:space="preserve"> </w:t>
      </w:r>
      <w:r w:rsidR="001234B7">
        <w:t>i ragazzi</w:t>
      </w:r>
      <w:r w:rsidR="00166D98">
        <w:t xml:space="preserve"> hanno la </w:t>
      </w:r>
      <w:r w:rsidR="00991E0D">
        <w:t xml:space="preserve">infatti la </w:t>
      </w:r>
      <w:r w:rsidR="00166D98">
        <w:t xml:space="preserve">possibilità di fare una </w:t>
      </w:r>
      <w:r w:rsidR="00166D98" w:rsidRPr="00166D98">
        <w:rPr>
          <w:i/>
        </w:rPr>
        <w:t>nuova esperienza</w:t>
      </w:r>
      <w:r w:rsidR="00166D98">
        <w:rPr>
          <w:i/>
        </w:rPr>
        <w:t xml:space="preserve"> </w:t>
      </w:r>
      <w:r w:rsidR="00166D98" w:rsidRPr="00166D98">
        <w:t>in</w:t>
      </w:r>
      <w:r w:rsidR="00166D98">
        <w:t xml:space="preserve"> una prospettiva temporale </w:t>
      </w:r>
      <w:r w:rsidR="0094498A">
        <w:t xml:space="preserve">con un termine </w:t>
      </w:r>
      <w:r w:rsidR="00166D98">
        <w:t>ben delimitat</w:t>
      </w:r>
      <w:r w:rsidR="001234B7">
        <w:t>o, la maggiore età. L</w:t>
      </w:r>
      <w:r w:rsidR="00166D98">
        <w:t>a</w:t>
      </w:r>
      <w:r w:rsidR="00B145C2">
        <w:t xml:space="preserve"> metafora del percorso </w:t>
      </w:r>
      <w:r w:rsidR="0094498A">
        <w:t xml:space="preserve">si adatta </w:t>
      </w:r>
      <w:r w:rsidR="001234B7">
        <w:t xml:space="preserve">dunque </w:t>
      </w:r>
      <w:r w:rsidR="0094498A">
        <w:t>bene a</w:t>
      </w:r>
      <w:r w:rsidR="00B145C2">
        <w:t xml:space="preserve"> rappresentare </w:t>
      </w:r>
      <w:r w:rsidR="0094498A">
        <w:t>un</w:t>
      </w:r>
      <w:r w:rsidR="00B145C2">
        <w:t xml:space="preserve"> lavoro</w:t>
      </w:r>
      <w:r w:rsidR="00DA5FAC">
        <w:t xml:space="preserve"> che si </w:t>
      </w:r>
      <w:r w:rsidR="0094498A">
        <w:t>configura</w:t>
      </w:r>
      <w:r w:rsidR="00B145C2">
        <w:t xml:space="preserve"> </w:t>
      </w:r>
      <w:r w:rsidR="00166D98">
        <w:t>come accompagnamento alla crescita psichica</w:t>
      </w:r>
      <w:r w:rsidR="0094498A">
        <w:t xml:space="preserve"> e</w:t>
      </w:r>
      <w:r w:rsidR="00166D98">
        <w:t xml:space="preserve"> fisiologica</w:t>
      </w:r>
      <w:r w:rsidR="001234B7">
        <w:t xml:space="preserve"> in situazioni in cui si rischiano </w:t>
      </w:r>
      <w:r w:rsidR="00B06BAF">
        <w:t>blocchi paralizzanti</w:t>
      </w:r>
      <w:r w:rsidR="00166D98">
        <w:t xml:space="preserve"> </w:t>
      </w:r>
      <w:r w:rsidR="001234B7">
        <w:t>d</w:t>
      </w:r>
      <w:r w:rsidR="00B06BAF">
        <w:t>e</w:t>
      </w:r>
      <w:r w:rsidR="00166D98">
        <w:t xml:space="preserve">i processi </w:t>
      </w:r>
      <w:proofErr w:type="gramStart"/>
      <w:r w:rsidR="00166D98">
        <w:t>maturativi</w:t>
      </w:r>
      <w:proofErr w:type="gramEnd"/>
      <w:r w:rsidR="00166D98">
        <w:t xml:space="preserve"> </w:t>
      </w:r>
      <w:r w:rsidR="00B06BAF">
        <w:t>a causa d</w:t>
      </w:r>
      <w:r w:rsidR="00166D98">
        <w:t>i agiti</w:t>
      </w:r>
      <w:r w:rsidR="00D378E0">
        <w:t>/comportamenti</w:t>
      </w:r>
      <w:r w:rsidR="001234B7">
        <w:t xml:space="preserve"> inevitabilmente</w:t>
      </w:r>
      <w:r w:rsidR="00166D98">
        <w:t xml:space="preserve"> correlati </w:t>
      </w:r>
      <w:r w:rsidR="001234B7">
        <w:t>a</w:t>
      </w:r>
      <w:r w:rsidR="00B145C2">
        <w:t xml:space="preserve">lla fase evolutiva. </w:t>
      </w:r>
    </w:p>
    <w:p w14:paraId="0DDEB688" w14:textId="01847D90" w:rsidR="00DB2AE5" w:rsidRDefault="006F6786" w:rsidP="00E25CBA">
      <w:pPr>
        <w:spacing w:line="360" w:lineRule="auto"/>
        <w:ind w:firstLine="426"/>
        <w:jc w:val="both"/>
      </w:pPr>
      <w:r>
        <w:t xml:space="preserve">Il nostro mandato </w:t>
      </w:r>
      <w:r w:rsidR="003A5806">
        <w:t>istituzionale</w:t>
      </w:r>
      <w:r w:rsidR="0028274C">
        <w:t>,</w:t>
      </w:r>
      <w:r>
        <w:t xml:space="preserve"> </w:t>
      </w:r>
      <w:r w:rsidR="004B25B3" w:rsidRPr="004B25B3">
        <w:rPr>
          <w:i/>
        </w:rPr>
        <w:t>sociale</w:t>
      </w:r>
      <w:r w:rsidR="004B25B3">
        <w:t xml:space="preserve"> e </w:t>
      </w:r>
      <w:r w:rsidR="004B25B3" w:rsidRPr="004B25B3">
        <w:rPr>
          <w:i/>
        </w:rPr>
        <w:t>sanitario</w:t>
      </w:r>
      <w:r w:rsidR="004B25B3">
        <w:rPr>
          <w:i/>
        </w:rPr>
        <w:t>,</w:t>
      </w:r>
      <w:r>
        <w:t xml:space="preserve"> è rivolto prevalentemente agli adolescenti che </w:t>
      </w:r>
      <w:r w:rsidR="00CC3F68">
        <w:t xml:space="preserve">dalla </w:t>
      </w:r>
      <w:r w:rsidR="005A3856">
        <w:t>prepubertà</w:t>
      </w:r>
      <w:r w:rsidR="00CC3F68">
        <w:t xml:space="preserve"> </w:t>
      </w:r>
      <w:r w:rsidR="00B359DB">
        <w:t>in poi</w:t>
      </w:r>
      <w:r w:rsidR="00CC3F68">
        <w:t xml:space="preserve"> mettono in crisi un fragilissimo equilibrio</w:t>
      </w:r>
      <w:r w:rsidR="00C95A4F">
        <w:t>,</w:t>
      </w:r>
      <w:r w:rsidR="00CC3F68">
        <w:t xml:space="preserve"> comunque raggiunto</w:t>
      </w:r>
      <w:r w:rsidR="00C95A4F">
        <w:t>,</w:t>
      </w:r>
      <w:r w:rsidR="00CC3F68">
        <w:t xml:space="preserve"> e cominciano a manifestare </w:t>
      </w:r>
      <w:r w:rsidR="00167F89">
        <w:t>difficoltà</w:t>
      </w:r>
      <w:r w:rsidR="004B25B3">
        <w:t xml:space="preserve"> in famiglia, a scuola</w:t>
      </w:r>
      <w:r w:rsidR="00CC3F68">
        <w:t xml:space="preserve"> e </w:t>
      </w:r>
      <w:r w:rsidR="00B359DB">
        <w:t>in tutti i</w:t>
      </w:r>
      <w:r w:rsidR="00CC3F68">
        <w:t xml:space="preserve"> </w:t>
      </w:r>
      <w:proofErr w:type="gramStart"/>
      <w:r w:rsidR="00CC3F68">
        <w:t>contesti</w:t>
      </w:r>
      <w:proofErr w:type="gramEnd"/>
      <w:r w:rsidR="00B359DB">
        <w:t>,</w:t>
      </w:r>
      <w:r w:rsidR="00CC3F68">
        <w:t xml:space="preserve"> </w:t>
      </w:r>
      <w:r w:rsidR="00CC3F68">
        <w:lastRenderedPageBreak/>
        <w:t>formali e informali</w:t>
      </w:r>
      <w:r w:rsidR="00B359DB">
        <w:t>,</w:t>
      </w:r>
      <w:r w:rsidR="00CC3F68">
        <w:t xml:space="preserve"> deputati ad accoglierli</w:t>
      </w:r>
      <w:r w:rsidR="00B359DB">
        <w:t>.</w:t>
      </w:r>
      <w:r w:rsidR="003A5806">
        <w:t xml:space="preserve"> Le richieste </w:t>
      </w:r>
      <w:r w:rsidR="00C66E4E">
        <w:t>d’</w:t>
      </w:r>
      <w:r w:rsidR="003A5806">
        <w:t>invio attengon</w:t>
      </w:r>
      <w:r w:rsidR="005A3856">
        <w:t xml:space="preserve">o a problematiche di vario tipo, </w:t>
      </w:r>
      <w:r w:rsidR="003A5806">
        <w:t>ch</w:t>
      </w:r>
      <w:r w:rsidR="00991E0D">
        <w:t>e ci parlano di adolescenti in</w:t>
      </w:r>
      <w:proofErr w:type="gramStart"/>
      <w:r w:rsidR="00991E0D">
        <w:t xml:space="preserve"> </w:t>
      </w:r>
      <w:r w:rsidR="003A5806">
        <w:t xml:space="preserve"> </w:t>
      </w:r>
      <w:proofErr w:type="gramEnd"/>
      <w:r w:rsidR="005A3856">
        <w:t>difficoltà</w:t>
      </w:r>
      <w:r w:rsidR="00C95A4F">
        <w:t xml:space="preserve"> psicosociali.</w:t>
      </w:r>
      <w:r w:rsidR="003A5806">
        <w:t xml:space="preserve"> </w:t>
      </w:r>
    </w:p>
    <w:p w14:paraId="7AF34068" w14:textId="4F3D3807" w:rsidR="00B6637C" w:rsidRDefault="00C533CF" w:rsidP="00E25CBA">
      <w:pPr>
        <w:spacing w:line="360" w:lineRule="auto"/>
        <w:ind w:firstLine="426"/>
        <w:jc w:val="both"/>
      </w:pPr>
      <w:r>
        <w:t xml:space="preserve">Gli adolescenti accolti presso le nostre strutture </w:t>
      </w:r>
      <w:r w:rsidR="00F94A6D">
        <w:t xml:space="preserve">rappresentano, attraverso segni e sintomi, il malessere </w:t>
      </w:r>
      <w:r w:rsidR="003E6639">
        <w:t>della società</w:t>
      </w:r>
      <w:r w:rsidR="00F94A6D">
        <w:t xml:space="preserve"> di oggi e per questo la prospettiva con la quale ci </w:t>
      </w:r>
      <w:proofErr w:type="gramStart"/>
      <w:r w:rsidR="00F94A6D">
        <w:t>proponiamo</w:t>
      </w:r>
      <w:proofErr w:type="gramEnd"/>
      <w:r w:rsidR="00F94A6D">
        <w:t xml:space="preserve"> di intervenire deve tener conto dei tempi e delle innovazioni di cui i r</w:t>
      </w:r>
      <w:r w:rsidR="00AD68B4">
        <w:t>agazzi sono i primi conoscitori</w:t>
      </w:r>
      <w:r w:rsidR="00DB7B2B">
        <w:t xml:space="preserve">. </w:t>
      </w:r>
      <w:proofErr w:type="spellStart"/>
      <w:r w:rsidR="00DB7B2B">
        <w:t>C</w:t>
      </w:r>
      <w:r w:rsidR="003D570E">
        <w:t>utting</w:t>
      </w:r>
      <w:proofErr w:type="spellEnd"/>
      <w:r w:rsidR="003D570E">
        <w:t xml:space="preserve">, </w:t>
      </w:r>
      <w:r w:rsidR="00AD68B4">
        <w:t>cyber-bullismo</w:t>
      </w:r>
      <w:r w:rsidR="002B3D0C">
        <w:t xml:space="preserve"> e</w:t>
      </w:r>
      <w:r w:rsidR="003D570E">
        <w:t xml:space="preserve"> ritiro scolastico sono solo alcune delle manifestazioni di disagio con </w:t>
      </w:r>
      <w:r w:rsidR="002B3D0C">
        <w:t>cui</w:t>
      </w:r>
      <w:r w:rsidR="003D570E">
        <w:t xml:space="preserve"> i nostri operatori si confrontano</w:t>
      </w:r>
      <w:r w:rsidR="007028A1">
        <w:t xml:space="preserve"> nella </w:t>
      </w:r>
      <w:r w:rsidR="00AD68B4">
        <w:t>quotidianità</w:t>
      </w:r>
      <w:r w:rsidR="007028A1">
        <w:t>.</w:t>
      </w:r>
      <w:r w:rsidR="00251929">
        <w:t xml:space="preserve"> </w:t>
      </w:r>
      <w:r w:rsidR="00FA250D">
        <w:t xml:space="preserve">Gli studi </w:t>
      </w:r>
      <w:r w:rsidR="00991E0D">
        <w:t xml:space="preserve">più accreditati nel settore </w:t>
      </w:r>
      <w:r w:rsidR="00FA250D">
        <w:t>hanno dimostrato l’importanza dell’ambiente</w:t>
      </w:r>
      <w:r w:rsidR="002B3D0C">
        <w:t>; u</w:t>
      </w:r>
      <w:r w:rsidR="00FA250D">
        <w:t xml:space="preserve">n ambiente in grado di disincentivare i comportamenti </w:t>
      </w:r>
      <w:r w:rsidR="00D40576">
        <w:t xml:space="preserve">disadattivi e </w:t>
      </w:r>
      <w:r w:rsidR="00FA250D">
        <w:t>a rischio</w:t>
      </w:r>
      <w:r w:rsidR="00C949EA">
        <w:t xml:space="preserve"> deve prevedere </w:t>
      </w:r>
      <w:r w:rsidR="002B3D0C">
        <w:t>l</w:t>
      </w:r>
      <w:r w:rsidR="00C949EA">
        <w:t xml:space="preserve">a presenza costante e </w:t>
      </w:r>
      <w:r w:rsidR="00D40576">
        <w:t>competente</w:t>
      </w:r>
      <w:r w:rsidR="00C949EA">
        <w:t xml:space="preserve"> di un adulto che svolg</w:t>
      </w:r>
      <w:r w:rsidR="002B3D0C">
        <w:t>a</w:t>
      </w:r>
      <w:r w:rsidR="00C949EA">
        <w:t xml:space="preserve"> una funzione di regolazione esterna, che </w:t>
      </w:r>
      <w:r w:rsidR="002B3D0C">
        <w:t xml:space="preserve">permetta </w:t>
      </w:r>
      <w:r w:rsidR="00C949EA">
        <w:t xml:space="preserve">gradualmente una transizione </w:t>
      </w:r>
      <w:proofErr w:type="gramStart"/>
      <w:r w:rsidR="00C949EA">
        <w:t>ad</w:t>
      </w:r>
      <w:proofErr w:type="gramEnd"/>
      <w:r w:rsidR="00C949EA">
        <w:t xml:space="preserve"> una regolazione interna. </w:t>
      </w:r>
      <w:r w:rsidR="002B3D0C">
        <w:t xml:space="preserve">L’adulto in questo caso dovrà essere </w:t>
      </w:r>
      <w:r w:rsidR="00C949EA">
        <w:t>affettuos</w:t>
      </w:r>
      <w:r w:rsidR="002B3D0C">
        <w:t>o</w:t>
      </w:r>
      <w:r w:rsidR="00C949EA">
        <w:t>, risolut</w:t>
      </w:r>
      <w:r w:rsidR="002B3D0C">
        <w:t>o</w:t>
      </w:r>
      <w:r w:rsidR="00C949EA">
        <w:t xml:space="preserve"> e incoraggiant</w:t>
      </w:r>
      <w:r w:rsidR="002B3D0C">
        <w:t>e</w:t>
      </w:r>
      <w:r w:rsidR="00C949EA">
        <w:t>.</w:t>
      </w:r>
      <w:r w:rsidR="00EA523F">
        <w:t xml:space="preserve"> Le comunità educativo-riabilitative fungono</w:t>
      </w:r>
      <w:r w:rsidR="002B3D0C">
        <w:t xml:space="preserve"> in pratica</w:t>
      </w:r>
      <w:r w:rsidR="00EA523F">
        <w:t xml:space="preserve"> da </w:t>
      </w:r>
      <w:r w:rsidR="00EA523F" w:rsidRPr="00EA523F">
        <w:rPr>
          <w:i/>
        </w:rPr>
        <w:t>holding</w:t>
      </w:r>
      <w:r w:rsidR="002B3D0C">
        <w:t>,</w:t>
      </w:r>
      <w:r w:rsidR="00EA523F">
        <w:rPr>
          <w:i/>
        </w:rPr>
        <w:t xml:space="preserve"> </w:t>
      </w:r>
      <w:r w:rsidR="00EA523F">
        <w:t xml:space="preserve">offrendo </w:t>
      </w:r>
      <w:r w:rsidR="002B3D0C">
        <w:t xml:space="preserve">ai ragazzi </w:t>
      </w:r>
      <w:r w:rsidR="00EA523F">
        <w:t xml:space="preserve">la possibilità di vivere in un ambiente </w:t>
      </w:r>
      <w:r w:rsidR="001B2B19">
        <w:t>sicuro</w:t>
      </w:r>
      <w:r w:rsidR="002B3D0C">
        <w:t xml:space="preserve"> in cui sono</w:t>
      </w:r>
      <w:r w:rsidR="00EA523F">
        <w:t xml:space="preserve"> </w:t>
      </w:r>
      <w:r w:rsidR="002B3D0C">
        <w:t>con</w:t>
      </w:r>
      <w:r w:rsidR="00EA523F">
        <w:t>ten</w:t>
      </w:r>
      <w:r w:rsidR="002B3D0C">
        <w:t>uti,</w:t>
      </w:r>
      <w:r w:rsidR="00EA523F">
        <w:t xml:space="preserve"> protetti</w:t>
      </w:r>
      <w:r w:rsidR="002B3D0C">
        <w:t xml:space="preserve"> e </w:t>
      </w:r>
      <w:proofErr w:type="gramStart"/>
      <w:r w:rsidR="002B3D0C">
        <w:t>al centro dell’attenzione</w:t>
      </w:r>
      <w:proofErr w:type="gramEnd"/>
      <w:r w:rsidR="00EA523F">
        <w:t xml:space="preserve">. Solo </w:t>
      </w:r>
      <w:r w:rsidR="002B3D0C">
        <w:t>in questa</w:t>
      </w:r>
      <w:r w:rsidR="00EA523F">
        <w:t xml:space="preserve"> condizion</w:t>
      </w:r>
      <w:r w:rsidR="002B3D0C">
        <w:t>e</w:t>
      </w:r>
      <w:r w:rsidR="00EA523F">
        <w:t xml:space="preserve"> </w:t>
      </w:r>
      <w:r w:rsidR="001B2B19">
        <w:t>ambiental</w:t>
      </w:r>
      <w:r w:rsidR="002B3D0C">
        <w:t>e</w:t>
      </w:r>
      <w:r w:rsidR="00EA523F">
        <w:t xml:space="preserve"> di clima emotivo </w:t>
      </w:r>
      <w:proofErr w:type="gramStart"/>
      <w:r w:rsidR="001B2B19">
        <w:t>tutela</w:t>
      </w:r>
      <w:r w:rsidR="00D40576">
        <w:t>nte</w:t>
      </w:r>
      <w:proofErr w:type="gramEnd"/>
      <w:r w:rsidR="00EA523F">
        <w:t xml:space="preserve"> </w:t>
      </w:r>
      <w:r w:rsidR="002B3D0C">
        <w:t>è possibile un’</w:t>
      </w:r>
      <w:r w:rsidR="001B2B19">
        <w:t xml:space="preserve">emancipazione evolutiva dagli agiti </w:t>
      </w:r>
      <w:r w:rsidR="002B3D0C">
        <w:t>e dai</w:t>
      </w:r>
      <w:r w:rsidR="001B2B19">
        <w:t xml:space="preserve"> ritiri</w:t>
      </w:r>
      <w:r w:rsidR="00955A5A">
        <w:t xml:space="preserve"> sociali</w:t>
      </w:r>
      <w:r w:rsidR="002B3D0C">
        <w:t xml:space="preserve"> e</w:t>
      </w:r>
      <w:r w:rsidR="001B2B19">
        <w:t xml:space="preserve"> sviluppare </w:t>
      </w:r>
      <w:r w:rsidR="002B3D0C">
        <w:t>l</w:t>
      </w:r>
      <w:r w:rsidR="001B2B19">
        <w:t xml:space="preserve">a necessaria regolazione degli affetti e dei comportamenti. </w:t>
      </w:r>
    </w:p>
    <w:p w14:paraId="11713E84" w14:textId="7A9B3157" w:rsidR="00755C01" w:rsidRPr="00B75BAE" w:rsidRDefault="00A8428E" w:rsidP="00E25CBA">
      <w:pPr>
        <w:spacing w:line="360" w:lineRule="auto"/>
        <w:ind w:firstLine="426"/>
        <w:jc w:val="both"/>
      </w:pPr>
      <w:r>
        <w:t>Interventi educativi, riabilitativi e psicoterapici con strumenti diversi permettono al giovane di avviare il processo di individuazione senza essere lasciato da solo</w:t>
      </w:r>
      <w:r w:rsidR="007618F5">
        <w:t>,</w:t>
      </w:r>
      <w:r>
        <w:t xml:space="preserve"> ma prevedendo una serie di azioni di accompagnamento e </w:t>
      </w:r>
      <w:r w:rsidR="00B456A7">
        <w:t>di sperimentazione</w:t>
      </w:r>
      <w:r w:rsidR="007618F5">
        <w:t xml:space="preserve"> attiva.</w:t>
      </w:r>
      <w:r w:rsidR="00550CE3">
        <w:t xml:space="preserve"> </w:t>
      </w:r>
      <w:bookmarkStart w:id="0" w:name="_GoBack"/>
      <w:bookmarkEnd w:id="0"/>
    </w:p>
    <w:p w14:paraId="6968D56A" w14:textId="77777777" w:rsidR="00755C01" w:rsidRPr="00B75BAE" w:rsidRDefault="00755C01" w:rsidP="00E25CBA">
      <w:pPr>
        <w:spacing w:line="360" w:lineRule="auto"/>
        <w:ind w:firstLine="426"/>
      </w:pPr>
      <w:r>
        <w:br w:type="page"/>
      </w:r>
    </w:p>
    <w:p w14:paraId="0E59DCEA" w14:textId="77777777" w:rsidR="00B55084" w:rsidRDefault="00B55084" w:rsidP="00E25CBA">
      <w:pPr>
        <w:tabs>
          <w:tab w:val="left" w:pos="567"/>
          <w:tab w:val="left" w:pos="1991"/>
        </w:tabs>
        <w:spacing w:line="360" w:lineRule="auto"/>
        <w:ind w:left="142" w:firstLine="426"/>
        <w:jc w:val="both"/>
      </w:pPr>
    </w:p>
    <w:p w14:paraId="20E15128" w14:textId="77777777" w:rsidR="00B456A7" w:rsidRDefault="00B456A7" w:rsidP="00E25CBA">
      <w:pPr>
        <w:spacing w:line="360" w:lineRule="auto"/>
        <w:ind w:firstLine="426"/>
        <w:jc w:val="both"/>
      </w:pPr>
    </w:p>
    <w:p w14:paraId="55F18E25" w14:textId="77777777" w:rsidR="00B456A7" w:rsidRPr="00B456A7" w:rsidRDefault="00B456A7" w:rsidP="00E25CBA">
      <w:pPr>
        <w:spacing w:line="360" w:lineRule="auto"/>
        <w:ind w:firstLine="426"/>
        <w:jc w:val="both"/>
      </w:pPr>
    </w:p>
    <w:p w14:paraId="47458AD2" w14:textId="77777777" w:rsidR="00C949EA" w:rsidRDefault="00C949EA" w:rsidP="00E25CBA">
      <w:pPr>
        <w:spacing w:line="360" w:lineRule="auto"/>
        <w:ind w:firstLine="426"/>
        <w:jc w:val="both"/>
      </w:pPr>
    </w:p>
    <w:p w14:paraId="72B015C1" w14:textId="77777777" w:rsidR="003C503D" w:rsidRDefault="003C503D" w:rsidP="00E25CBA">
      <w:pPr>
        <w:spacing w:line="360" w:lineRule="auto"/>
        <w:ind w:firstLine="426"/>
        <w:jc w:val="both"/>
      </w:pPr>
    </w:p>
    <w:p w14:paraId="510B9A0A" w14:textId="77777777" w:rsidR="00AD68B4" w:rsidRDefault="00AD68B4" w:rsidP="00E25CBA">
      <w:pPr>
        <w:spacing w:line="360" w:lineRule="auto"/>
        <w:ind w:firstLine="426"/>
        <w:jc w:val="both"/>
      </w:pPr>
    </w:p>
    <w:p w14:paraId="45216360" w14:textId="77777777" w:rsidR="00AD68B4" w:rsidRDefault="00AD68B4" w:rsidP="00E25CBA">
      <w:pPr>
        <w:spacing w:line="360" w:lineRule="auto"/>
        <w:ind w:firstLine="426"/>
        <w:jc w:val="both"/>
      </w:pPr>
    </w:p>
    <w:p w14:paraId="69608F44" w14:textId="77777777" w:rsidR="00476B52" w:rsidRDefault="00476B52" w:rsidP="00E25CBA">
      <w:pPr>
        <w:widowControl w:val="0"/>
        <w:tabs>
          <w:tab w:val="left" w:pos="220"/>
          <w:tab w:val="left" w:pos="720"/>
        </w:tabs>
        <w:autoSpaceDE w:val="0"/>
        <w:autoSpaceDN w:val="0"/>
        <w:adjustRightInd w:val="0"/>
        <w:spacing w:line="360" w:lineRule="auto"/>
        <w:ind w:firstLine="426"/>
        <w:jc w:val="both"/>
      </w:pPr>
    </w:p>
    <w:p w14:paraId="0B7F5547" w14:textId="77777777" w:rsidR="00166D98" w:rsidRDefault="00166D98" w:rsidP="00E25CBA">
      <w:pPr>
        <w:widowControl w:val="0"/>
        <w:tabs>
          <w:tab w:val="left" w:pos="220"/>
          <w:tab w:val="left" w:pos="720"/>
        </w:tabs>
        <w:autoSpaceDE w:val="0"/>
        <w:autoSpaceDN w:val="0"/>
        <w:adjustRightInd w:val="0"/>
        <w:spacing w:line="360" w:lineRule="auto"/>
        <w:ind w:left="220" w:firstLine="426"/>
        <w:jc w:val="both"/>
      </w:pPr>
    </w:p>
    <w:p w14:paraId="12B2964D" w14:textId="77777777" w:rsidR="00452CEC" w:rsidRPr="0016754A" w:rsidRDefault="00452CEC" w:rsidP="00E25CBA">
      <w:pPr>
        <w:widowControl w:val="0"/>
        <w:tabs>
          <w:tab w:val="left" w:pos="220"/>
          <w:tab w:val="left" w:pos="720"/>
        </w:tabs>
        <w:autoSpaceDE w:val="0"/>
        <w:autoSpaceDN w:val="0"/>
        <w:adjustRightInd w:val="0"/>
        <w:spacing w:line="360" w:lineRule="auto"/>
        <w:ind w:left="220" w:firstLine="426"/>
        <w:jc w:val="both"/>
        <w:rPr>
          <w:rFonts w:ascii="Times" w:hAnsi="Times" w:cs="Times"/>
          <w:sz w:val="30"/>
          <w:szCs w:val="30"/>
        </w:rPr>
      </w:pPr>
    </w:p>
    <w:p w14:paraId="500320AE" w14:textId="598CDA2F" w:rsidR="00BE5DC4" w:rsidRDefault="00BE5DC4" w:rsidP="00E25CBA">
      <w:pPr>
        <w:spacing w:line="360" w:lineRule="auto"/>
        <w:ind w:firstLine="426"/>
      </w:pPr>
    </w:p>
    <w:sectPr w:rsidR="00BE5DC4" w:rsidSect="00893DB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E7ACC" w14:textId="77777777" w:rsidR="00E25CBA" w:rsidRDefault="00E25CBA" w:rsidP="0060300B">
      <w:r>
        <w:separator/>
      </w:r>
    </w:p>
  </w:endnote>
  <w:endnote w:type="continuationSeparator" w:id="0">
    <w:p w14:paraId="059D651D" w14:textId="77777777" w:rsidR="00E25CBA" w:rsidRDefault="00E25CBA" w:rsidP="0060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Segoe U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6D538" w14:textId="77777777" w:rsidR="00E25CBA" w:rsidRDefault="00E25CBA" w:rsidP="0060300B">
      <w:r>
        <w:separator/>
      </w:r>
    </w:p>
  </w:footnote>
  <w:footnote w:type="continuationSeparator" w:id="0">
    <w:p w14:paraId="22F80C34" w14:textId="77777777" w:rsidR="00E25CBA" w:rsidRDefault="00E25CBA" w:rsidP="0060300B">
      <w:r>
        <w:continuationSeparator/>
      </w:r>
    </w:p>
  </w:footnote>
  <w:footnote w:id="1">
    <w:p w14:paraId="1E8E945B" w14:textId="7DAD1192" w:rsidR="00E25CBA" w:rsidRPr="00ED5235" w:rsidRDefault="00E25CBA" w:rsidP="0060300B">
      <w:pPr>
        <w:pStyle w:val="Testonotaapidipagina"/>
        <w:spacing w:after="80" w:line="240" w:lineRule="auto"/>
        <w:jc w:val="both"/>
        <w:rPr>
          <w:lang w:val="it-IT"/>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F263DA"/>
    <w:multiLevelType w:val="hybridMultilevel"/>
    <w:tmpl w:val="CB680384"/>
    <w:lvl w:ilvl="0" w:tplc="3676A116">
      <w:start w:val="1"/>
      <w:numFmt w:val="bullet"/>
      <w:lvlText w:val=""/>
      <w:lvlJc w:val="left"/>
      <w:pPr>
        <w:tabs>
          <w:tab w:val="num" w:pos="720"/>
        </w:tabs>
        <w:ind w:left="720" w:hanging="360"/>
      </w:pPr>
      <w:rPr>
        <w:rFonts w:ascii="Wingdings" w:hAnsi="Wingdings" w:hint="default"/>
      </w:rPr>
    </w:lvl>
    <w:lvl w:ilvl="1" w:tplc="6512EBDA" w:tentative="1">
      <w:start w:val="1"/>
      <w:numFmt w:val="bullet"/>
      <w:lvlText w:val=""/>
      <w:lvlJc w:val="left"/>
      <w:pPr>
        <w:tabs>
          <w:tab w:val="num" w:pos="1440"/>
        </w:tabs>
        <w:ind w:left="1440" w:hanging="360"/>
      </w:pPr>
      <w:rPr>
        <w:rFonts w:ascii="Wingdings" w:hAnsi="Wingdings" w:hint="default"/>
      </w:rPr>
    </w:lvl>
    <w:lvl w:ilvl="2" w:tplc="B12EE848" w:tentative="1">
      <w:start w:val="1"/>
      <w:numFmt w:val="bullet"/>
      <w:lvlText w:val=""/>
      <w:lvlJc w:val="left"/>
      <w:pPr>
        <w:tabs>
          <w:tab w:val="num" w:pos="2160"/>
        </w:tabs>
        <w:ind w:left="2160" w:hanging="360"/>
      </w:pPr>
      <w:rPr>
        <w:rFonts w:ascii="Wingdings" w:hAnsi="Wingdings" w:hint="default"/>
      </w:rPr>
    </w:lvl>
    <w:lvl w:ilvl="3" w:tplc="CA049F04" w:tentative="1">
      <w:start w:val="1"/>
      <w:numFmt w:val="bullet"/>
      <w:lvlText w:val=""/>
      <w:lvlJc w:val="left"/>
      <w:pPr>
        <w:tabs>
          <w:tab w:val="num" w:pos="2880"/>
        </w:tabs>
        <w:ind w:left="2880" w:hanging="360"/>
      </w:pPr>
      <w:rPr>
        <w:rFonts w:ascii="Wingdings" w:hAnsi="Wingdings" w:hint="default"/>
      </w:rPr>
    </w:lvl>
    <w:lvl w:ilvl="4" w:tplc="C9BA76D4" w:tentative="1">
      <w:start w:val="1"/>
      <w:numFmt w:val="bullet"/>
      <w:lvlText w:val=""/>
      <w:lvlJc w:val="left"/>
      <w:pPr>
        <w:tabs>
          <w:tab w:val="num" w:pos="3600"/>
        </w:tabs>
        <w:ind w:left="3600" w:hanging="360"/>
      </w:pPr>
      <w:rPr>
        <w:rFonts w:ascii="Wingdings" w:hAnsi="Wingdings" w:hint="default"/>
      </w:rPr>
    </w:lvl>
    <w:lvl w:ilvl="5" w:tplc="20E8CCCA" w:tentative="1">
      <w:start w:val="1"/>
      <w:numFmt w:val="bullet"/>
      <w:lvlText w:val=""/>
      <w:lvlJc w:val="left"/>
      <w:pPr>
        <w:tabs>
          <w:tab w:val="num" w:pos="4320"/>
        </w:tabs>
        <w:ind w:left="4320" w:hanging="360"/>
      </w:pPr>
      <w:rPr>
        <w:rFonts w:ascii="Wingdings" w:hAnsi="Wingdings" w:hint="default"/>
      </w:rPr>
    </w:lvl>
    <w:lvl w:ilvl="6" w:tplc="056AFE2C" w:tentative="1">
      <w:start w:val="1"/>
      <w:numFmt w:val="bullet"/>
      <w:lvlText w:val=""/>
      <w:lvlJc w:val="left"/>
      <w:pPr>
        <w:tabs>
          <w:tab w:val="num" w:pos="5040"/>
        </w:tabs>
        <w:ind w:left="5040" w:hanging="360"/>
      </w:pPr>
      <w:rPr>
        <w:rFonts w:ascii="Wingdings" w:hAnsi="Wingdings" w:hint="default"/>
      </w:rPr>
    </w:lvl>
    <w:lvl w:ilvl="7" w:tplc="8A9E5BF0" w:tentative="1">
      <w:start w:val="1"/>
      <w:numFmt w:val="bullet"/>
      <w:lvlText w:val=""/>
      <w:lvlJc w:val="left"/>
      <w:pPr>
        <w:tabs>
          <w:tab w:val="num" w:pos="5760"/>
        </w:tabs>
        <w:ind w:left="5760" w:hanging="360"/>
      </w:pPr>
      <w:rPr>
        <w:rFonts w:ascii="Wingdings" w:hAnsi="Wingdings" w:hint="default"/>
      </w:rPr>
    </w:lvl>
    <w:lvl w:ilvl="8" w:tplc="68F02AB4" w:tentative="1">
      <w:start w:val="1"/>
      <w:numFmt w:val="bullet"/>
      <w:lvlText w:val=""/>
      <w:lvlJc w:val="left"/>
      <w:pPr>
        <w:tabs>
          <w:tab w:val="num" w:pos="6480"/>
        </w:tabs>
        <w:ind w:left="6480" w:hanging="360"/>
      </w:pPr>
      <w:rPr>
        <w:rFonts w:ascii="Wingdings" w:hAnsi="Wingdings" w:hint="default"/>
      </w:rPr>
    </w:lvl>
  </w:abstractNum>
  <w:abstractNum w:abstractNumId="2">
    <w:nsid w:val="601D7D8B"/>
    <w:multiLevelType w:val="hybridMultilevel"/>
    <w:tmpl w:val="C9680DE0"/>
    <w:lvl w:ilvl="0" w:tplc="0410000F">
      <w:start w:val="1"/>
      <w:numFmt w:val="decimal"/>
      <w:lvlText w:val="%1."/>
      <w:lvlJc w:val="left"/>
      <w:pPr>
        <w:ind w:left="720" w:hanging="360"/>
      </w:pPr>
      <w:rPr>
        <w:rFonts w:hint="default"/>
      </w:rPr>
    </w:lvl>
    <w:lvl w:ilvl="1" w:tplc="04100019">
      <w:start w:val="1"/>
      <w:numFmt w:val="lowerLetter"/>
      <w:lvlText w:val="%2."/>
      <w:lvlJc w:val="left"/>
      <w:pPr>
        <w:ind w:left="644"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C8"/>
    <w:rsid w:val="0005550C"/>
    <w:rsid w:val="00063B8F"/>
    <w:rsid w:val="000B3AF9"/>
    <w:rsid w:val="000C6D6F"/>
    <w:rsid w:val="000D1998"/>
    <w:rsid w:val="00103CCB"/>
    <w:rsid w:val="001048A6"/>
    <w:rsid w:val="001162D3"/>
    <w:rsid w:val="001234B7"/>
    <w:rsid w:val="0013720A"/>
    <w:rsid w:val="0014036C"/>
    <w:rsid w:val="00152527"/>
    <w:rsid w:val="00161926"/>
    <w:rsid w:val="00166D98"/>
    <w:rsid w:val="0016754A"/>
    <w:rsid w:val="00167F89"/>
    <w:rsid w:val="00182948"/>
    <w:rsid w:val="001B2B19"/>
    <w:rsid w:val="001D00D0"/>
    <w:rsid w:val="001D2807"/>
    <w:rsid w:val="001F50D2"/>
    <w:rsid w:val="00236F8C"/>
    <w:rsid w:val="0024678E"/>
    <w:rsid w:val="00251929"/>
    <w:rsid w:val="00280FC0"/>
    <w:rsid w:val="0028274C"/>
    <w:rsid w:val="00293395"/>
    <w:rsid w:val="002B3D0C"/>
    <w:rsid w:val="002B53FB"/>
    <w:rsid w:val="002C4E64"/>
    <w:rsid w:val="002C5F59"/>
    <w:rsid w:val="00302943"/>
    <w:rsid w:val="0038243C"/>
    <w:rsid w:val="003826BD"/>
    <w:rsid w:val="003A5806"/>
    <w:rsid w:val="003C503D"/>
    <w:rsid w:val="003D570E"/>
    <w:rsid w:val="003E6639"/>
    <w:rsid w:val="003F14ED"/>
    <w:rsid w:val="0040118B"/>
    <w:rsid w:val="004045CC"/>
    <w:rsid w:val="00432563"/>
    <w:rsid w:val="00445499"/>
    <w:rsid w:val="00452CEC"/>
    <w:rsid w:val="00454132"/>
    <w:rsid w:val="00476B52"/>
    <w:rsid w:val="004A5DCC"/>
    <w:rsid w:val="004B25B3"/>
    <w:rsid w:val="004B5265"/>
    <w:rsid w:val="004C1936"/>
    <w:rsid w:val="0052162F"/>
    <w:rsid w:val="00550CE3"/>
    <w:rsid w:val="005A3856"/>
    <w:rsid w:val="006010A5"/>
    <w:rsid w:val="006019DA"/>
    <w:rsid w:val="0060300B"/>
    <w:rsid w:val="00610994"/>
    <w:rsid w:val="0061419C"/>
    <w:rsid w:val="00687E66"/>
    <w:rsid w:val="006B2D98"/>
    <w:rsid w:val="006C5EDC"/>
    <w:rsid w:val="006D612E"/>
    <w:rsid w:val="006F6786"/>
    <w:rsid w:val="007013D0"/>
    <w:rsid w:val="007028A1"/>
    <w:rsid w:val="00737926"/>
    <w:rsid w:val="00755C01"/>
    <w:rsid w:val="007618F5"/>
    <w:rsid w:val="008054BA"/>
    <w:rsid w:val="00810C1B"/>
    <w:rsid w:val="00846893"/>
    <w:rsid w:val="00893B83"/>
    <w:rsid w:val="00893DB7"/>
    <w:rsid w:val="008B18D7"/>
    <w:rsid w:val="00900D64"/>
    <w:rsid w:val="00903AC3"/>
    <w:rsid w:val="00932A08"/>
    <w:rsid w:val="0094498A"/>
    <w:rsid w:val="00955A5A"/>
    <w:rsid w:val="009837EF"/>
    <w:rsid w:val="00991E0D"/>
    <w:rsid w:val="009C7E3B"/>
    <w:rsid w:val="009E39AA"/>
    <w:rsid w:val="009F4350"/>
    <w:rsid w:val="00A00A2B"/>
    <w:rsid w:val="00A22184"/>
    <w:rsid w:val="00A50FCB"/>
    <w:rsid w:val="00A774E7"/>
    <w:rsid w:val="00A8428E"/>
    <w:rsid w:val="00AC091C"/>
    <w:rsid w:val="00AD68B4"/>
    <w:rsid w:val="00B026CA"/>
    <w:rsid w:val="00B05958"/>
    <w:rsid w:val="00B06BAF"/>
    <w:rsid w:val="00B145C2"/>
    <w:rsid w:val="00B22637"/>
    <w:rsid w:val="00B311C0"/>
    <w:rsid w:val="00B359DB"/>
    <w:rsid w:val="00B456A7"/>
    <w:rsid w:val="00B55084"/>
    <w:rsid w:val="00B6637C"/>
    <w:rsid w:val="00B8617E"/>
    <w:rsid w:val="00BC1166"/>
    <w:rsid w:val="00BE5DC4"/>
    <w:rsid w:val="00BF28D3"/>
    <w:rsid w:val="00C36354"/>
    <w:rsid w:val="00C42C54"/>
    <w:rsid w:val="00C533CF"/>
    <w:rsid w:val="00C66E4E"/>
    <w:rsid w:val="00C949EA"/>
    <w:rsid w:val="00C95A4F"/>
    <w:rsid w:val="00CB7CA6"/>
    <w:rsid w:val="00CC3F68"/>
    <w:rsid w:val="00CF7F8C"/>
    <w:rsid w:val="00D23169"/>
    <w:rsid w:val="00D378E0"/>
    <w:rsid w:val="00D40576"/>
    <w:rsid w:val="00D451BB"/>
    <w:rsid w:val="00D707F1"/>
    <w:rsid w:val="00D82C54"/>
    <w:rsid w:val="00DA5FAC"/>
    <w:rsid w:val="00DA6B99"/>
    <w:rsid w:val="00DB2AE5"/>
    <w:rsid w:val="00DB7B2B"/>
    <w:rsid w:val="00E25CBA"/>
    <w:rsid w:val="00E3200C"/>
    <w:rsid w:val="00E6422D"/>
    <w:rsid w:val="00E7216E"/>
    <w:rsid w:val="00EA523F"/>
    <w:rsid w:val="00EC6FDD"/>
    <w:rsid w:val="00F540C8"/>
    <w:rsid w:val="00F70257"/>
    <w:rsid w:val="00F94A6D"/>
    <w:rsid w:val="00FA250D"/>
    <w:rsid w:val="00FB3361"/>
    <w:rsid w:val="00FB34E5"/>
    <w:rsid w:val="00FC6CC5"/>
    <w:rsid w:val="00FD7DD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441F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60300B"/>
    <w:pPr>
      <w:keepNext/>
      <w:keepLines/>
      <w:spacing w:before="400" w:after="40"/>
      <w:outlineLvl w:val="0"/>
    </w:pPr>
    <w:rPr>
      <w:rFonts w:asciiTheme="majorHAnsi" w:eastAsiaTheme="majorEastAsia" w:hAnsiTheme="majorHAnsi" w:cstheme="majorBidi"/>
      <w:color w:val="244061" w:themeColor="accent1" w:themeShade="80"/>
      <w:sz w:val="36"/>
      <w:szCs w:val="36"/>
      <w:lang w:val="en-US" w:eastAsia="zh-C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2AE5"/>
    <w:pPr>
      <w:spacing w:after="200" w:line="276" w:lineRule="auto"/>
      <w:ind w:left="720"/>
      <w:contextualSpacing/>
    </w:pPr>
    <w:rPr>
      <w:rFonts w:eastAsiaTheme="minorHAnsi"/>
      <w:sz w:val="22"/>
      <w:szCs w:val="22"/>
      <w:lang w:eastAsia="en-US"/>
    </w:rPr>
  </w:style>
  <w:style w:type="paragraph" w:styleId="Testofumetto">
    <w:name w:val="Balloon Text"/>
    <w:basedOn w:val="Normale"/>
    <w:link w:val="TestofumettoCarattere"/>
    <w:uiPriority w:val="99"/>
    <w:semiHidden/>
    <w:unhideWhenUsed/>
    <w:rsid w:val="00893B83"/>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893B83"/>
    <w:rPr>
      <w:rFonts w:ascii="Segoe UI" w:hAnsi="Segoe UI" w:cs="Segoe UI"/>
      <w:sz w:val="18"/>
      <w:szCs w:val="18"/>
    </w:rPr>
  </w:style>
  <w:style w:type="character" w:customStyle="1" w:styleId="Titolo1Carattere">
    <w:name w:val="Titolo 1 Carattere"/>
    <w:basedOn w:val="Caratterepredefinitoparagrafo"/>
    <w:link w:val="Titolo1"/>
    <w:uiPriority w:val="9"/>
    <w:rsid w:val="0060300B"/>
    <w:rPr>
      <w:rFonts w:asciiTheme="majorHAnsi" w:eastAsiaTheme="majorEastAsia" w:hAnsiTheme="majorHAnsi" w:cstheme="majorBidi"/>
      <w:color w:val="244061" w:themeColor="accent1" w:themeShade="80"/>
      <w:sz w:val="36"/>
      <w:szCs w:val="36"/>
      <w:lang w:val="en-US" w:eastAsia="zh-CN"/>
    </w:rPr>
  </w:style>
  <w:style w:type="character" w:styleId="Rimandonotaapidipagina">
    <w:name w:val="footnote reference"/>
    <w:semiHidden/>
    <w:rsid w:val="0060300B"/>
    <w:rPr>
      <w:vertAlign w:val="superscript"/>
    </w:rPr>
  </w:style>
  <w:style w:type="paragraph" w:styleId="Testonotaapidipagina">
    <w:name w:val="footnote text"/>
    <w:basedOn w:val="Normale"/>
    <w:link w:val="TestonotaapidipaginaCarattere"/>
    <w:semiHidden/>
    <w:rsid w:val="0060300B"/>
    <w:pPr>
      <w:spacing w:after="160" w:line="259" w:lineRule="auto"/>
    </w:pPr>
    <w:rPr>
      <w:sz w:val="22"/>
      <w:szCs w:val="22"/>
      <w:lang w:val="en-US" w:eastAsia="zh-CN"/>
    </w:rPr>
  </w:style>
  <w:style w:type="character" w:customStyle="1" w:styleId="TestonotaapidipaginaCarattere">
    <w:name w:val="Testo nota a piè di pagina Carattere"/>
    <w:basedOn w:val="Caratterepredefinitoparagrafo"/>
    <w:link w:val="Testonotaapidipagina"/>
    <w:semiHidden/>
    <w:rsid w:val="0060300B"/>
    <w:rPr>
      <w:sz w:val="22"/>
      <w:szCs w:val="22"/>
      <w:lang w:val="en-US"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60300B"/>
    <w:pPr>
      <w:keepNext/>
      <w:keepLines/>
      <w:spacing w:before="400" w:after="40"/>
      <w:outlineLvl w:val="0"/>
    </w:pPr>
    <w:rPr>
      <w:rFonts w:asciiTheme="majorHAnsi" w:eastAsiaTheme="majorEastAsia" w:hAnsiTheme="majorHAnsi" w:cstheme="majorBidi"/>
      <w:color w:val="244061" w:themeColor="accent1" w:themeShade="80"/>
      <w:sz w:val="36"/>
      <w:szCs w:val="36"/>
      <w:lang w:val="en-US" w:eastAsia="zh-C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2AE5"/>
    <w:pPr>
      <w:spacing w:after="200" w:line="276" w:lineRule="auto"/>
      <w:ind w:left="720"/>
      <w:contextualSpacing/>
    </w:pPr>
    <w:rPr>
      <w:rFonts w:eastAsiaTheme="minorHAnsi"/>
      <w:sz w:val="22"/>
      <w:szCs w:val="22"/>
      <w:lang w:eastAsia="en-US"/>
    </w:rPr>
  </w:style>
  <w:style w:type="paragraph" w:styleId="Testofumetto">
    <w:name w:val="Balloon Text"/>
    <w:basedOn w:val="Normale"/>
    <w:link w:val="TestofumettoCarattere"/>
    <w:uiPriority w:val="99"/>
    <w:semiHidden/>
    <w:unhideWhenUsed/>
    <w:rsid w:val="00893B83"/>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893B83"/>
    <w:rPr>
      <w:rFonts w:ascii="Segoe UI" w:hAnsi="Segoe UI" w:cs="Segoe UI"/>
      <w:sz w:val="18"/>
      <w:szCs w:val="18"/>
    </w:rPr>
  </w:style>
  <w:style w:type="character" w:customStyle="1" w:styleId="Titolo1Carattere">
    <w:name w:val="Titolo 1 Carattere"/>
    <w:basedOn w:val="Caratterepredefinitoparagrafo"/>
    <w:link w:val="Titolo1"/>
    <w:uiPriority w:val="9"/>
    <w:rsid w:val="0060300B"/>
    <w:rPr>
      <w:rFonts w:asciiTheme="majorHAnsi" w:eastAsiaTheme="majorEastAsia" w:hAnsiTheme="majorHAnsi" w:cstheme="majorBidi"/>
      <w:color w:val="244061" w:themeColor="accent1" w:themeShade="80"/>
      <w:sz w:val="36"/>
      <w:szCs w:val="36"/>
      <w:lang w:val="en-US" w:eastAsia="zh-CN"/>
    </w:rPr>
  </w:style>
  <w:style w:type="character" w:styleId="Rimandonotaapidipagina">
    <w:name w:val="footnote reference"/>
    <w:semiHidden/>
    <w:rsid w:val="0060300B"/>
    <w:rPr>
      <w:vertAlign w:val="superscript"/>
    </w:rPr>
  </w:style>
  <w:style w:type="paragraph" w:styleId="Testonotaapidipagina">
    <w:name w:val="footnote text"/>
    <w:basedOn w:val="Normale"/>
    <w:link w:val="TestonotaapidipaginaCarattere"/>
    <w:semiHidden/>
    <w:rsid w:val="0060300B"/>
    <w:pPr>
      <w:spacing w:after="160" w:line="259" w:lineRule="auto"/>
    </w:pPr>
    <w:rPr>
      <w:sz w:val="22"/>
      <w:szCs w:val="22"/>
      <w:lang w:val="en-US" w:eastAsia="zh-CN"/>
    </w:rPr>
  </w:style>
  <w:style w:type="character" w:customStyle="1" w:styleId="TestonotaapidipaginaCarattere">
    <w:name w:val="Testo nota a piè di pagina Carattere"/>
    <w:basedOn w:val="Caratterepredefinitoparagrafo"/>
    <w:link w:val="Testonotaapidipagina"/>
    <w:semiHidden/>
    <w:rsid w:val="0060300B"/>
    <w:rPr>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1316</Words>
  <Characters>7507</Characters>
  <Application>Microsoft Macintosh Word</Application>
  <DocSecurity>0</DocSecurity>
  <Lines>62</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CB</Company>
  <LinksUpToDate>false</LinksUpToDate>
  <CharactersWithSpaces>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B</dc:creator>
  <cp:lastModifiedBy>C B</cp:lastModifiedBy>
  <cp:revision>17</cp:revision>
  <cp:lastPrinted>2017-02-14T15:11:00Z</cp:lastPrinted>
  <dcterms:created xsi:type="dcterms:W3CDTF">2017-02-15T08:37:00Z</dcterms:created>
  <dcterms:modified xsi:type="dcterms:W3CDTF">2017-07-07T05:58:00Z</dcterms:modified>
</cp:coreProperties>
</file>